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E18" w:rsidRDefault="00667C3D">
      <w:pPr>
        <w:spacing w:after="0" w:line="240" w:lineRule="auto"/>
        <w:ind w:left="5670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30</w:t>
      </w:r>
    </w:p>
    <w:p w:rsidR="00E07E18" w:rsidRDefault="00667C3D">
      <w:pPr>
        <w:spacing w:after="0" w:line="240" w:lineRule="auto"/>
        <w:ind w:left="5670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 Закону Ханты-Мансийского</w:t>
      </w:r>
    </w:p>
    <w:p w:rsidR="00E07E18" w:rsidRDefault="00667C3D">
      <w:pPr>
        <w:spacing w:after="0" w:line="240" w:lineRule="auto"/>
        <w:ind w:left="5670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автономного округа – Югры</w:t>
      </w:r>
    </w:p>
    <w:p w:rsidR="006D5A4B" w:rsidRPr="006D5A4B" w:rsidRDefault="006D5A4B" w:rsidP="006D5A4B">
      <w:pPr>
        <w:spacing w:after="0" w:line="240" w:lineRule="auto"/>
        <w:ind w:left="5670"/>
        <w:contextualSpacing/>
        <w:rPr>
          <w:rFonts w:ascii="Times New Roman" w:eastAsia="Times New Roman" w:hAnsi="Times New Roman"/>
          <w:sz w:val="26"/>
          <w:szCs w:val="26"/>
        </w:rPr>
      </w:pPr>
      <w:r w:rsidRPr="006D5A4B">
        <w:rPr>
          <w:rFonts w:ascii="Times New Roman" w:eastAsia="Times New Roman" w:hAnsi="Times New Roman"/>
          <w:sz w:val="26"/>
          <w:szCs w:val="26"/>
        </w:rPr>
        <w:t>от 27 ноября 2025 года № 87-оз</w:t>
      </w:r>
    </w:p>
    <w:p w:rsidR="00E07E18" w:rsidRDefault="00E07E18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E07E18" w:rsidRDefault="00667C3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1" w:name="_Hlk64718899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Программа государственных внутренних заимствований </w:t>
      </w:r>
    </w:p>
    <w:p w:rsidR="00E07E18" w:rsidRDefault="00667C3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</w:t>
      </w:r>
    </w:p>
    <w:p w:rsidR="00E07E18" w:rsidRDefault="00427AC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2026 год и на плановый период 2027 и 2028</w:t>
      </w:r>
      <w:r w:rsidR="00667C3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  <w:bookmarkEnd w:id="1"/>
    </w:p>
    <w:p w:rsidR="00E07E18" w:rsidRDefault="00E07E1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07E18" w:rsidRDefault="00667C3D">
      <w:pPr>
        <w:spacing w:after="0" w:line="240" w:lineRule="auto"/>
        <w:ind w:left="765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Таблица 1</w:t>
      </w:r>
    </w:p>
    <w:p w:rsidR="00E07E18" w:rsidRDefault="00667C3D">
      <w:pPr>
        <w:spacing w:after="0" w:line="240" w:lineRule="auto"/>
        <w:ind w:left="765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приложения 30</w:t>
      </w:r>
    </w:p>
    <w:p w:rsidR="00E07E18" w:rsidRDefault="00E07E18">
      <w:pPr>
        <w:spacing w:after="0" w:line="240" w:lineRule="auto"/>
        <w:contextualSpacing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E07E18" w:rsidRDefault="00667C3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E07E18" w:rsidRDefault="00667C3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E07E18" w:rsidRDefault="00427AC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2026</w:t>
      </w:r>
      <w:r w:rsidR="00667C3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</w:p>
    <w:p w:rsidR="00E07E18" w:rsidRDefault="00E07E1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07E18" w:rsidRDefault="00667C3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4999" w:type="pct"/>
        <w:tblLayout w:type="fixed"/>
        <w:tblLook w:val="04A0" w:firstRow="1" w:lastRow="0" w:firstColumn="1" w:lastColumn="0" w:noHBand="0" w:noVBand="1"/>
      </w:tblPr>
      <w:tblGrid>
        <w:gridCol w:w="6685"/>
        <w:gridCol w:w="2884"/>
      </w:tblGrid>
      <w:tr w:rsidR="00E07E18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7E18" w:rsidRDefault="00667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7E18" w:rsidRDefault="00667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07E18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ценные бумаги</w:t>
            </w:r>
          </w:p>
        </w:tc>
        <w:tc>
          <w:tcPr>
            <w:tcW w:w="2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9629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</w:t>
            </w:r>
            <w:r w:rsidR="00667C3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000 000,0</w:t>
            </w:r>
          </w:p>
        </w:tc>
      </w:tr>
      <w:tr w:rsidR="00E07E18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 w:rsidP="009629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  <w:r w:rsidR="0096293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96293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E07E18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96293C" w:rsidP="009629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3 000 00</w:t>
            </w:r>
            <w:r w:rsidR="00667C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07E18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28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E03ADD" w:rsidP="009C55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44 5</w:t>
            </w:r>
            <w:r w:rsidR="00667C3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</w:t>
            </w:r>
            <w:r w:rsidR="0096293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 w:rsidR="00667C3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000,0</w:t>
            </w:r>
          </w:p>
        </w:tc>
      </w:tr>
      <w:tr w:rsidR="00E07E18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28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9C5578" w:rsidP="00E03A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="00E03AD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</w:t>
            </w:r>
            <w:r w:rsidR="00667C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00 000,0</w:t>
            </w:r>
          </w:p>
        </w:tc>
      </w:tr>
      <w:tr w:rsidR="00E07E18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884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9C5578" w:rsidP="009629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</w:t>
            </w:r>
            <w:r w:rsidR="0096293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000 000</w:t>
            </w:r>
            <w:r w:rsidR="00667C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</w:tr>
      <w:tr w:rsidR="000601BA" w:rsidRPr="008C7F00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1BA" w:rsidRPr="008C7F00" w:rsidRDefault="000601BA" w:rsidP="008719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C7F0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(на пополнение остатка)</w:t>
            </w:r>
          </w:p>
        </w:tc>
        <w:tc>
          <w:tcPr>
            <w:tcW w:w="2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1BA" w:rsidRPr="008C7F00" w:rsidRDefault="009629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C7F0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0,00</w:t>
            </w:r>
          </w:p>
        </w:tc>
      </w:tr>
      <w:tr w:rsidR="000601BA" w:rsidRPr="008C7F00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1BA" w:rsidRPr="008C7F00" w:rsidRDefault="000601BA" w:rsidP="008719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C7F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2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1BA" w:rsidRPr="008C7F00" w:rsidRDefault="009629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C7F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10 000 000,0</w:t>
            </w:r>
          </w:p>
        </w:tc>
      </w:tr>
      <w:tr w:rsidR="000601BA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1BA" w:rsidRPr="008C7F00" w:rsidRDefault="000601BA" w:rsidP="008719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C7F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1BA" w:rsidRPr="0096293C" w:rsidRDefault="009629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C7F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10 000 000,0</w:t>
            </w:r>
          </w:p>
        </w:tc>
      </w:tr>
      <w:tr w:rsidR="00E07E18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(на реализацию инфраструктурных проектов)</w:t>
            </w:r>
          </w:p>
        </w:tc>
        <w:tc>
          <w:tcPr>
            <w:tcW w:w="2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9629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-708 660,3</w:t>
            </w:r>
          </w:p>
        </w:tc>
      </w:tr>
      <w:tr w:rsidR="00E07E18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2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96293C" w:rsidP="009629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07E18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9629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708 660,3</w:t>
            </w:r>
          </w:p>
        </w:tc>
      </w:tr>
      <w:tr w:rsidR="00E07E18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tabs>
                <w:tab w:val="left" w:pos="1984"/>
                <w:tab w:val="left" w:pos="2551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(специальные казначейские кредиты)</w:t>
            </w:r>
          </w:p>
        </w:tc>
        <w:tc>
          <w:tcPr>
            <w:tcW w:w="2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-96</w:t>
            </w:r>
            <w:r w:rsidR="0096293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348,0</w:t>
            </w:r>
          </w:p>
        </w:tc>
      </w:tr>
      <w:tr w:rsidR="00E07E18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2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E07E18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96</w:t>
            </w:r>
            <w:r w:rsidR="0096293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348,0</w:t>
            </w:r>
          </w:p>
        </w:tc>
      </w:tr>
      <w:tr w:rsidR="00667C3D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3D" w:rsidRDefault="00667C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89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(казначейские инфраструктурные кредиты)</w:t>
            </w:r>
          </w:p>
        </w:tc>
        <w:tc>
          <w:tcPr>
            <w:tcW w:w="2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3D" w:rsidRDefault="005636AD" w:rsidP="005636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853 996,0</w:t>
            </w:r>
          </w:p>
        </w:tc>
      </w:tr>
      <w:tr w:rsidR="00667C3D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3D" w:rsidRPr="00556F5E" w:rsidRDefault="00667C3D" w:rsidP="000F14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2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3D" w:rsidRPr="003D021B" w:rsidRDefault="005636AD" w:rsidP="000F146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853 996,0</w:t>
            </w:r>
          </w:p>
        </w:tc>
      </w:tr>
      <w:tr w:rsidR="00667C3D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3D" w:rsidRPr="00556F5E" w:rsidRDefault="00667C3D" w:rsidP="000F14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3D" w:rsidRPr="003D021B" w:rsidRDefault="00667C3D" w:rsidP="000F146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E07E18" w:rsidTr="00667C3D">
        <w:trPr>
          <w:trHeight w:val="23"/>
        </w:trPr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2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E03ADD" w:rsidP="00E03A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51 548 987,7</w:t>
            </w:r>
          </w:p>
        </w:tc>
      </w:tr>
    </w:tbl>
    <w:p w:rsidR="00E07E18" w:rsidRDefault="00E07E18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E07E18" w:rsidRDefault="00667C3D">
      <w:pPr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br w:type="page" w:clear="all"/>
      </w:r>
    </w:p>
    <w:p w:rsidR="00E07E18" w:rsidRDefault="00667C3D">
      <w:pPr>
        <w:tabs>
          <w:tab w:val="left" w:pos="7655"/>
        </w:tabs>
        <w:spacing w:after="0" w:line="240" w:lineRule="auto"/>
        <w:ind w:left="7937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>Таблица 2</w:t>
      </w:r>
    </w:p>
    <w:p w:rsidR="00E07E18" w:rsidRDefault="00667C3D">
      <w:pPr>
        <w:tabs>
          <w:tab w:val="left" w:pos="7655"/>
        </w:tabs>
        <w:spacing w:after="0" w:line="240" w:lineRule="auto"/>
        <w:ind w:left="7937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приложения 30</w:t>
      </w:r>
    </w:p>
    <w:p w:rsidR="00E07E18" w:rsidRDefault="00E07E1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07E18" w:rsidRDefault="00667C3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E07E18" w:rsidRDefault="00667C3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E07E18" w:rsidRDefault="00427AC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2027 и 2028</w:t>
      </w:r>
      <w:r w:rsidR="00667C3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p w:rsidR="00E07E18" w:rsidRDefault="00E07E1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07E18" w:rsidRDefault="00667C3D">
      <w:pPr>
        <w:spacing w:after="0" w:line="240" w:lineRule="auto"/>
        <w:ind w:right="2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4999" w:type="pct"/>
        <w:tblLayout w:type="fixed"/>
        <w:tblLook w:val="04A0" w:firstRow="1" w:lastRow="0" w:firstColumn="1" w:lastColumn="0" w:noHBand="0" w:noVBand="1"/>
      </w:tblPr>
      <w:tblGrid>
        <w:gridCol w:w="5044"/>
        <w:gridCol w:w="2164"/>
        <w:gridCol w:w="2361"/>
      </w:tblGrid>
      <w:tr w:rsidR="00E07E18" w:rsidTr="00667C3D">
        <w:trPr>
          <w:trHeight w:val="299"/>
        </w:trPr>
        <w:tc>
          <w:tcPr>
            <w:tcW w:w="5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  <w:vAlign w:val="center"/>
          </w:tcPr>
          <w:p w:rsidR="00E07E18" w:rsidRDefault="00667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E07E18" w:rsidRDefault="00667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07E18" w:rsidTr="00667C3D">
        <w:trPr>
          <w:trHeight w:val="450"/>
        </w:trPr>
        <w:tc>
          <w:tcPr>
            <w:tcW w:w="50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  <w:vAlign w:val="bottom"/>
          </w:tcPr>
          <w:p w:rsidR="00E07E18" w:rsidRDefault="00E07E18"/>
        </w:tc>
        <w:tc>
          <w:tcPr>
            <w:tcW w:w="216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E07E18" w:rsidRDefault="00427A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667C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36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E07E18" w:rsidRDefault="00427A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667C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E07E18" w:rsidTr="00667C3D">
        <w:trPr>
          <w:cantSplit/>
          <w:trHeight w:val="23"/>
        </w:trPr>
        <w:tc>
          <w:tcPr>
            <w:tcW w:w="504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ценные бумаги</w:t>
            </w:r>
          </w:p>
        </w:tc>
        <w:tc>
          <w:tcPr>
            <w:tcW w:w="216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5636AD" w:rsidP="005636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7 </w:t>
            </w:r>
            <w:r w:rsidR="00667C3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 w:rsidR="00667C3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236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5636AD" w:rsidP="005636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6 </w:t>
            </w:r>
            <w:r w:rsidR="00667C3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 w:rsidR="00667C3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000,0</w:t>
            </w:r>
          </w:p>
        </w:tc>
      </w:tr>
      <w:tr w:rsidR="00E07E18" w:rsidTr="00667C3D">
        <w:trPr>
          <w:cantSplit/>
          <w:trHeight w:val="23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5636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10 0</w:t>
            </w:r>
            <w:r w:rsidR="00667C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667C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7C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23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 w:rsidP="005636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  <w:r w:rsidR="005636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5636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E07E18" w:rsidTr="00667C3D">
        <w:trPr>
          <w:cantSplit/>
          <w:trHeight w:val="23"/>
        </w:trPr>
        <w:tc>
          <w:tcPr>
            <w:tcW w:w="504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16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5636AD" w:rsidP="005636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3 000 000,0</w:t>
            </w:r>
          </w:p>
        </w:tc>
        <w:tc>
          <w:tcPr>
            <w:tcW w:w="236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5636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="00667C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000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667C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E07E18" w:rsidTr="00667C3D">
        <w:trPr>
          <w:cantSplit/>
          <w:trHeight w:val="23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2164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5E1187" w:rsidP="00E03A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33</w:t>
            </w:r>
            <w:r w:rsidR="00667C3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 w:rsidR="00E03AD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</w:t>
            </w:r>
            <w:r w:rsidR="00667C3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2361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 w:rsidP="00E03A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5E118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  <w:r w:rsidR="005636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 w:rsidR="00E03AD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00 000,0</w:t>
            </w:r>
          </w:p>
        </w:tc>
      </w:tr>
      <w:tr w:rsidR="00E07E18" w:rsidTr="00667C3D">
        <w:trPr>
          <w:cantSplit/>
          <w:trHeight w:val="23"/>
        </w:trPr>
        <w:tc>
          <w:tcPr>
            <w:tcW w:w="504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5636AD" w:rsidP="00E03A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="005E118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E03AD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667C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667C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2361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5E1187" w:rsidP="00E03A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33 </w:t>
            </w:r>
            <w:r w:rsidR="00E03AD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667C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</w:t>
            </w:r>
            <w:r w:rsidR="005636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667C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E07E18" w:rsidTr="00667C3D">
        <w:trPr>
          <w:cantSplit/>
          <w:trHeight w:val="23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12 000</w:t>
            </w:r>
            <w:r w:rsidR="005636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23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12 000</w:t>
            </w:r>
            <w:r w:rsidR="005636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E07E18" w:rsidTr="00667C3D">
        <w:trPr>
          <w:cantSplit/>
          <w:trHeight w:val="23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(на реализацию инфраструктурных проектов)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 w:rsidP="005636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-70</w:t>
            </w:r>
            <w:r w:rsidR="005636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8 660,3</w:t>
            </w:r>
          </w:p>
        </w:tc>
        <w:tc>
          <w:tcPr>
            <w:tcW w:w="23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</w:t>
            </w:r>
            <w:r w:rsidR="001F0044" w:rsidRPr="001F004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708</w:t>
            </w:r>
            <w:r w:rsidR="001F004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 w:rsidR="001F0044" w:rsidRPr="001F004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660,3</w:t>
            </w:r>
          </w:p>
        </w:tc>
      </w:tr>
      <w:tr w:rsidR="00E07E18" w:rsidTr="00667C3D">
        <w:trPr>
          <w:cantSplit/>
          <w:trHeight w:val="23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3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E07E18" w:rsidTr="00667C3D">
        <w:trPr>
          <w:cantSplit/>
          <w:trHeight w:val="23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 w:rsidP="001F00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</w:t>
            </w:r>
            <w:r w:rsidR="001F00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8 660,3</w:t>
            </w:r>
          </w:p>
        </w:tc>
        <w:tc>
          <w:tcPr>
            <w:tcW w:w="23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1F00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708 660,3</w:t>
            </w:r>
          </w:p>
        </w:tc>
      </w:tr>
      <w:tr w:rsidR="00E07E18" w:rsidTr="00667C3D">
        <w:trPr>
          <w:cantSplit/>
          <w:trHeight w:val="23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(специальные казначейские кредиты)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-96 348,0</w:t>
            </w:r>
          </w:p>
        </w:tc>
        <w:tc>
          <w:tcPr>
            <w:tcW w:w="23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-96 348,0</w:t>
            </w:r>
          </w:p>
        </w:tc>
      </w:tr>
      <w:tr w:rsidR="00E07E18" w:rsidTr="00667C3D">
        <w:trPr>
          <w:cantSplit/>
          <w:trHeight w:val="23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3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E07E18" w:rsidTr="00667C3D">
        <w:trPr>
          <w:cantSplit/>
          <w:trHeight w:val="23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96 348,0</w:t>
            </w:r>
          </w:p>
        </w:tc>
        <w:tc>
          <w:tcPr>
            <w:tcW w:w="23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7E18" w:rsidRDefault="00667C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96 348,0</w:t>
            </w:r>
          </w:p>
        </w:tc>
      </w:tr>
      <w:tr w:rsidR="00667C3D" w:rsidTr="00667C3D">
        <w:trPr>
          <w:cantSplit/>
          <w:trHeight w:val="23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67C3D" w:rsidRPr="00556F5E" w:rsidRDefault="00667C3D" w:rsidP="000F146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6289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(казначейские инфраструктурные кредиты)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3D" w:rsidRPr="00556F5E" w:rsidRDefault="001F0044" w:rsidP="001F004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566 914,2</w:t>
            </w:r>
          </w:p>
        </w:tc>
        <w:tc>
          <w:tcPr>
            <w:tcW w:w="23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3D" w:rsidRPr="000613F3" w:rsidRDefault="001F0044" w:rsidP="001F004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652 996,2</w:t>
            </w:r>
          </w:p>
        </w:tc>
      </w:tr>
      <w:tr w:rsidR="00667C3D" w:rsidTr="00667C3D">
        <w:trPr>
          <w:cantSplit/>
          <w:trHeight w:val="23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67C3D" w:rsidRPr="00556F5E" w:rsidRDefault="00667C3D" w:rsidP="000F14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3D" w:rsidRPr="00556F5E" w:rsidRDefault="001F0044" w:rsidP="000F146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684 599,0</w:t>
            </w:r>
          </w:p>
        </w:tc>
        <w:tc>
          <w:tcPr>
            <w:tcW w:w="23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3D" w:rsidRPr="000613F3" w:rsidRDefault="001F0044" w:rsidP="001F004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831 680,7</w:t>
            </w:r>
          </w:p>
        </w:tc>
      </w:tr>
      <w:tr w:rsidR="00667C3D" w:rsidTr="00667C3D">
        <w:trPr>
          <w:cantSplit/>
          <w:trHeight w:val="23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67C3D" w:rsidRPr="00556F5E" w:rsidRDefault="00667C3D" w:rsidP="000F14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3D" w:rsidRPr="00556F5E" w:rsidRDefault="001F0044" w:rsidP="001F004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3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117 684,8</w:t>
            </w:r>
          </w:p>
        </w:tc>
        <w:tc>
          <w:tcPr>
            <w:tcW w:w="23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3D" w:rsidRPr="000613F3" w:rsidRDefault="001F0044" w:rsidP="000F146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178 684,5</w:t>
            </w:r>
          </w:p>
        </w:tc>
      </w:tr>
      <w:tr w:rsidR="00667C3D" w:rsidTr="00667C3D">
        <w:trPr>
          <w:cantSplit/>
          <w:trHeight w:val="23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67C3D" w:rsidRDefault="00667C3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3D" w:rsidRDefault="00E03ADD" w:rsidP="005E1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39 761 905,9</w:t>
            </w:r>
          </w:p>
        </w:tc>
        <w:tc>
          <w:tcPr>
            <w:tcW w:w="23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3D" w:rsidRDefault="00E03ADD" w:rsidP="00E03A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26 947 987,9</w:t>
            </w:r>
          </w:p>
        </w:tc>
      </w:tr>
    </w:tbl>
    <w:p w:rsidR="00E07E18" w:rsidRDefault="00667C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Предельные сроки погашения долговых обязательств, возникающих при осуществлении государственных внутренних заимствований Ханты-Мансийского </w:t>
      </w:r>
      <w:r w:rsidR="00427AC8">
        <w:rPr>
          <w:rFonts w:ascii="Times New Roman" w:eastAsia="Times New Roman" w:hAnsi="Times New Roman"/>
          <w:bCs/>
          <w:sz w:val="26"/>
          <w:szCs w:val="26"/>
          <w:lang w:eastAsia="ru-RU"/>
        </w:rPr>
        <w:t>автономного округа – Югры в 2026 году и плановом периоде 2027 и 2028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годов: </w:t>
      </w:r>
    </w:p>
    <w:p w:rsidR="00E07E18" w:rsidRPr="00667C3D" w:rsidRDefault="00667C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67C3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по облигационным займам – 8 лет; </w:t>
      </w:r>
    </w:p>
    <w:p w:rsidR="00E07E18" w:rsidRPr="00672BE4" w:rsidRDefault="00667C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72BE4">
        <w:rPr>
          <w:rFonts w:ascii="Times New Roman" w:eastAsia="Times New Roman" w:hAnsi="Times New Roman"/>
          <w:bCs/>
          <w:sz w:val="26"/>
          <w:szCs w:val="26"/>
          <w:lang w:eastAsia="ru-RU"/>
        </w:rPr>
        <w:t>по кредитам кредитных организаций – 3 года;</w:t>
      </w:r>
    </w:p>
    <w:p w:rsidR="00E40144" w:rsidRPr="00672BE4" w:rsidRDefault="00E40144" w:rsidP="00667C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72BE4">
        <w:rPr>
          <w:rFonts w:ascii="Times New Roman" w:eastAsia="Times New Roman" w:hAnsi="Times New Roman"/>
          <w:bCs/>
          <w:sz w:val="26"/>
          <w:szCs w:val="26"/>
          <w:lang w:eastAsia="ru-RU"/>
        </w:rPr>
        <w:t>по бюджетным кредитам на пополнение остатка средств на едином счете бюджета –</w:t>
      </w:r>
      <w:r w:rsidR="003A4EFE" w:rsidRPr="00672BE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до </w:t>
      </w:r>
      <w:r w:rsidR="00672BE4" w:rsidRPr="00672BE4">
        <w:rPr>
          <w:rFonts w:ascii="Times New Roman" w:eastAsia="Times New Roman" w:hAnsi="Times New Roman"/>
          <w:bCs/>
          <w:sz w:val="26"/>
          <w:szCs w:val="26"/>
          <w:lang w:eastAsia="ru-RU"/>
        </w:rPr>
        <w:t>31 декабря 2026</w:t>
      </w:r>
      <w:r w:rsidR="003A4EFE" w:rsidRPr="00672BE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года</w:t>
      </w:r>
      <w:r w:rsidRPr="00672BE4">
        <w:rPr>
          <w:rFonts w:ascii="Times New Roman" w:eastAsia="Times New Roman" w:hAnsi="Times New Roman"/>
          <w:bCs/>
          <w:sz w:val="26"/>
          <w:szCs w:val="26"/>
          <w:lang w:eastAsia="ru-RU"/>
        </w:rPr>
        <w:t>;</w:t>
      </w:r>
    </w:p>
    <w:p w:rsidR="00E07E18" w:rsidRPr="00667C3D" w:rsidRDefault="00667C3D" w:rsidP="00667C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BE4">
        <w:rPr>
          <w:rFonts w:ascii="Times New Roman" w:eastAsia="Times New Roman" w:hAnsi="Times New Roman"/>
          <w:bCs/>
          <w:sz w:val="26"/>
          <w:szCs w:val="26"/>
          <w:lang w:eastAsia="ru-RU"/>
        </w:rPr>
        <w:t>по бюджетным кредитам из федерального</w:t>
      </w:r>
      <w:r w:rsidRPr="00F742E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бюджета на финансовое обеспечение реализации инфраструктурных проектов, за счет временно свободных средств единого счета федерального бюджета (специальные казначейские кредиты), а также на финансовое обеспечение реализации инфраструктурных </w:t>
      </w:r>
      <w:r w:rsidRPr="00F742E5"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>проектов за счет временно свободных средств единого счета федерального бюджета (казначейские инфраструктурные кредиты) – 15 лет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</w:p>
    <w:sectPr w:rsidR="00E07E18" w:rsidRPr="00667C3D" w:rsidSect="009C3E80">
      <w:headerReference w:type="default" r:id="rId6"/>
      <w:pgSz w:w="11906" w:h="16838"/>
      <w:pgMar w:top="1134" w:right="850" w:bottom="1134" w:left="1701" w:header="708" w:footer="708" w:gutter="0"/>
      <w:pgNumType w:start="16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B1D" w:rsidRDefault="00E93B1D">
      <w:pPr>
        <w:spacing w:after="0" w:line="240" w:lineRule="auto"/>
      </w:pPr>
      <w:r>
        <w:separator/>
      </w:r>
    </w:p>
  </w:endnote>
  <w:endnote w:type="continuationSeparator" w:id="0">
    <w:p w:rsidR="00E93B1D" w:rsidRDefault="00E9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B1D" w:rsidRDefault="00E93B1D">
      <w:pPr>
        <w:spacing w:after="0" w:line="240" w:lineRule="auto"/>
      </w:pPr>
      <w:r>
        <w:separator/>
      </w:r>
    </w:p>
  </w:footnote>
  <w:footnote w:type="continuationSeparator" w:id="0">
    <w:p w:rsidR="00E93B1D" w:rsidRDefault="00E93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-1441909442"/>
      <w:docPartObj>
        <w:docPartGallery w:val="Page Numbers (Top of Page)"/>
        <w:docPartUnique/>
      </w:docPartObj>
    </w:sdtPr>
    <w:sdtEndPr/>
    <w:sdtContent>
      <w:p w:rsidR="00E07E18" w:rsidRDefault="00667C3D">
        <w:pPr>
          <w:pStyle w:val="af6"/>
          <w:jc w:val="right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6D5A4B">
          <w:rPr>
            <w:rFonts w:ascii="Times New Roman" w:hAnsi="Times New Roman"/>
            <w:noProof/>
            <w:sz w:val="24"/>
            <w:szCs w:val="24"/>
          </w:rPr>
          <w:t>1688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E18"/>
    <w:rsid w:val="000601BA"/>
    <w:rsid w:val="001F0044"/>
    <w:rsid w:val="002157C7"/>
    <w:rsid w:val="00251659"/>
    <w:rsid w:val="00286646"/>
    <w:rsid w:val="003A4EFE"/>
    <w:rsid w:val="00427AC8"/>
    <w:rsid w:val="004B66C7"/>
    <w:rsid w:val="005636AD"/>
    <w:rsid w:val="005E1187"/>
    <w:rsid w:val="00667C3D"/>
    <w:rsid w:val="00672BE4"/>
    <w:rsid w:val="006D5A4B"/>
    <w:rsid w:val="008C7F00"/>
    <w:rsid w:val="0096293C"/>
    <w:rsid w:val="009C3E80"/>
    <w:rsid w:val="009C5578"/>
    <w:rsid w:val="00CB7853"/>
    <w:rsid w:val="00CE7F69"/>
    <w:rsid w:val="00E03ADD"/>
    <w:rsid w:val="00E07E18"/>
    <w:rsid w:val="00E40144"/>
    <w:rsid w:val="00E93B1D"/>
    <w:rsid w:val="00EF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32ACA1-0BD6-4B5A-B35E-78277FD9F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Calibri" w:hAnsi="Calibri" w:cs="Times New Roman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5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Губанова Анна Николаевна</dc:creator>
  <cp:keywords/>
  <dc:description/>
  <cp:lastModifiedBy>Бикетова Ольга Викторовна</cp:lastModifiedBy>
  <cp:revision>26</cp:revision>
  <cp:lastPrinted>2025-11-27T11:03:00Z</cp:lastPrinted>
  <dcterms:created xsi:type="dcterms:W3CDTF">2024-11-20T08:37:00Z</dcterms:created>
  <dcterms:modified xsi:type="dcterms:W3CDTF">2025-11-27T11:03:00Z</dcterms:modified>
</cp:coreProperties>
</file>